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09/10/2024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on what is needed for the Raspberry Pi and plan to configure it.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configuring the Raspberry Pi for startup and initial maintenance.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Access to the merit lab is restricted. Waiting on clearance from the department.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Picked up the parts that were ordered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project to start development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Transportation of equipment and access to Marine Lab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research info about the raspberry pi and what it can do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and begin working on the raspberry pi if the merit lab is available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waiting on access to the merit lab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how to work with the Raspberry Pi.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Ask for more details about the previous solution.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Access to the Merit Lab has not been granted.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Learn how to operate Raspberry Pis and Linux machines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about raspberry pis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still don’t have access to the Lab where the equipment is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